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3532"/>
        <w:gridCol w:w="3885"/>
      </w:tblGrid>
      <w:tr w:rsidR="00EA5619" w:rsidTr="00FD4F0C">
        <w:trPr>
          <w:jc w:val="center"/>
        </w:trPr>
        <w:tc>
          <w:tcPr>
            <w:tcW w:w="4852" w:type="dxa"/>
          </w:tcPr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3F4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EA5619" w:rsidRPr="004123F4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на заседании МО русского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языка и литературы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_______/Павлушкина Т.Т./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Протокол № _______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123F4">
              <w:rPr>
                <w:rFonts w:ascii="Times New Roman" w:hAnsi="Times New Roman" w:cs="Times New Roman"/>
              </w:rPr>
              <w:t>«  »  августа  2017 г.</w:t>
            </w:r>
          </w:p>
          <w:p w:rsidR="00EA5619" w:rsidRDefault="00EA5619" w:rsidP="00EA56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3F4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 Трофимова Н.Е./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3F4">
              <w:rPr>
                <w:rFonts w:ascii="Times New Roman" w:hAnsi="Times New Roman" w:cs="Times New Roman"/>
              </w:rPr>
              <w:t>«  »  августа  2017 г.</w:t>
            </w:r>
          </w:p>
        </w:tc>
        <w:tc>
          <w:tcPr>
            <w:tcW w:w="3885" w:type="dxa"/>
          </w:tcPr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3F4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директор школ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______/Шишкин А.И./</w:t>
            </w:r>
          </w:p>
          <w:p w:rsidR="00EA5619" w:rsidRPr="004123F4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Приказ №______</w:t>
            </w:r>
          </w:p>
          <w:p w:rsidR="00EA5619" w:rsidRDefault="00EA5619" w:rsidP="00EA5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123F4">
              <w:rPr>
                <w:rFonts w:ascii="Times New Roman" w:hAnsi="Times New Roman" w:cs="Times New Roman"/>
              </w:rPr>
              <w:t>«  »  августа  2017 г.</w:t>
            </w:r>
          </w:p>
          <w:p w:rsidR="00EA5619" w:rsidRDefault="00EA5619" w:rsidP="00EA56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90313" w:rsidRPr="00EA5619" w:rsidRDefault="00690313" w:rsidP="00690313">
      <w:pPr>
        <w:rPr>
          <w:rFonts w:ascii="Times New Roman" w:hAnsi="Times New Roman" w:cs="Times New Roman"/>
          <w:b/>
        </w:rPr>
      </w:pPr>
    </w:p>
    <w:p w:rsidR="004123F4" w:rsidRPr="004123F4" w:rsidRDefault="00690313" w:rsidP="00EA561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23F4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4123F4" w:rsidRPr="004123F4" w:rsidRDefault="004123F4" w:rsidP="00EA561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23F4">
        <w:rPr>
          <w:rFonts w:ascii="Times New Roman" w:hAnsi="Times New Roman" w:cs="Times New Roman"/>
          <w:b/>
          <w:sz w:val="48"/>
          <w:szCs w:val="48"/>
        </w:rPr>
        <w:t>и</w:t>
      </w:r>
    </w:p>
    <w:p w:rsidR="004123F4" w:rsidRPr="004123F4" w:rsidRDefault="004123F4" w:rsidP="00EA561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23F4">
        <w:rPr>
          <w:rFonts w:ascii="Times New Roman" w:hAnsi="Times New Roman" w:cs="Times New Roman"/>
          <w:b/>
          <w:sz w:val="48"/>
          <w:szCs w:val="48"/>
        </w:rPr>
        <w:t>календарно-тематическое планирование</w:t>
      </w:r>
    </w:p>
    <w:p w:rsidR="00690313" w:rsidRPr="004123F4" w:rsidRDefault="00536537" w:rsidP="00EA561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 русскому языку</w:t>
      </w:r>
    </w:p>
    <w:p w:rsidR="00690313" w:rsidRPr="004123F4" w:rsidRDefault="00DC25EE" w:rsidP="00EA561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10</w:t>
      </w:r>
      <w:r w:rsidR="004123F4" w:rsidRPr="004123F4">
        <w:rPr>
          <w:rFonts w:ascii="Times New Roman" w:hAnsi="Times New Roman" w:cs="Times New Roman"/>
          <w:b/>
          <w:sz w:val="48"/>
          <w:szCs w:val="48"/>
        </w:rPr>
        <w:t>классе</w:t>
      </w:r>
    </w:p>
    <w:p w:rsidR="004123F4" w:rsidRPr="004123F4" w:rsidRDefault="004123F4" w:rsidP="00EA561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23F4">
        <w:rPr>
          <w:rFonts w:ascii="Times New Roman" w:hAnsi="Times New Roman" w:cs="Times New Roman"/>
          <w:b/>
          <w:sz w:val="48"/>
          <w:szCs w:val="48"/>
        </w:rPr>
        <w:t>Срок реализации: 2017 – 2018 учебный год</w:t>
      </w:r>
    </w:p>
    <w:p w:rsidR="00690313" w:rsidRPr="004123F4" w:rsidRDefault="00690313" w:rsidP="00EA56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3F4">
        <w:rPr>
          <w:rFonts w:ascii="Times New Roman" w:hAnsi="Times New Roman" w:cs="Times New Roman"/>
          <w:b/>
          <w:sz w:val="36"/>
          <w:szCs w:val="36"/>
        </w:rPr>
        <w:t>Учитель</w:t>
      </w:r>
      <w:proofErr w:type="gramStart"/>
      <w:r w:rsidRPr="004123F4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4123F4">
        <w:rPr>
          <w:rFonts w:ascii="Times New Roman" w:hAnsi="Times New Roman" w:cs="Times New Roman"/>
          <w:b/>
          <w:sz w:val="36"/>
          <w:szCs w:val="36"/>
        </w:rPr>
        <w:t xml:space="preserve"> Павлушкина Т.Т.</w:t>
      </w:r>
    </w:p>
    <w:p w:rsidR="00690313" w:rsidRPr="004123F4" w:rsidRDefault="00690313" w:rsidP="00EA56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3F4">
        <w:rPr>
          <w:rFonts w:ascii="Times New Roman" w:hAnsi="Times New Roman" w:cs="Times New Roman"/>
          <w:b/>
          <w:sz w:val="36"/>
          <w:szCs w:val="36"/>
        </w:rPr>
        <w:t>Категория – 1</w:t>
      </w:r>
    </w:p>
    <w:p w:rsidR="00690313" w:rsidRPr="004123F4" w:rsidRDefault="00DC25EE" w:rsidP="00EA56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Всего часов – 34</w:t>
      </w:r>
    </w:p>
    <w:p w:rsidR="00DC25EE" w:rsidRDefault="0015419C" w:rsidP="001541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Количество часов в неделю -</w:t>
      </w:r>
      <w:r w:rsidR="00DC25EE">
        <w:rPr>
          <w:rFonts w:ascii="Times New Roman" w:hAnsi="Times New Roman" w:cs="Times New Roman"/>
          <w:b/>
          <w:sz w:val="32"/>
          <w:szCs w:val="32"/>
        </w:rPr>
        <w:t>1</w:t>
      </w:r>
    </w:p>
    <w:p w:rsidR="00690313" w:rsidRPr="0015419C" w:rsidRDefault="00690313" w:rsidP="0015419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285" w:rsidRPr="0015419C" w:rsidRDefault="00AC6E7A" w:rsidP="00AC6E7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54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Пояснительная записка</w:t>
      </w:r>
    </w:p>
    <w:p w:rsidR="00AC6E7A" w:rsidRPr="004123F4" w:rsidRDefault="00AC6E7A" w:rsidP="00AC6E7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в 10 классе составлена на основе нормативных документов:</w:t>
      </w:r>
    </w:p>
    <w:p w:rsidR="00AC6E7A" w:rsidRPr="00D219E9" w:rsidRDefault="009728AF" w:rsidP="009728AF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 xml:space="preserve">       1. </w:t>
      </w:r>
      <w:r w:rsidR="00AC6E7A" w:rsidRPr="004123F4">
        <w:rPr>
          <w:rFonts w:ascii="Times New Roman" w:hAnsi="Times New Roman" w:cs="Times New Roman"/>
          <w:sz w:val="24"/>
          <w:szCs w:val="24"/>
        </w:rPr>
        <w:t>Закона «Об образовании в РФ»</w:t>
      </w:r>
      <w:r w:rsidR="00D219E9" w:rsidRPr="00D219E9">
        <w:rPr>
          <w:rFonts w:ascii="Times New Roman" w:hAnsi="Times New Roman" w:cs="Times New Roman"/>
          <w:sz w:val="24"/>
          <w:szCs w:val="24"/>
        </w:rPr>
        <w:t xml:space="preserve">  от 29.12. </w:t>
      </w:r>
      <w:r w:rsidR="00D219E9">
        <w:rPr>
          <w:rFonts w:ascii="Times New Roman" w:hAnsi="Times New Roman" w:cs="Times New Roman"/>
          <w:sz w:val="24"/>
          <w:szCs w:val="24"/>
        </w:rPr>
        <w:t>№273-ФЗ</w:t>
      </w:r>
    </w:p>
    <w:p w:rsidR="00AC6E7A" w:rsidRPr="004123F4" w:rsidRDefault="009728AF" w:rsidP="009728AF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D219E9">
        <w:rPr>
          <w:rFonts w:ascii="Times New Roman" w:hAnsi="Times New Roman" w:cs="Times New Roman"/>
          <w:sz w:val="24"/>
          <w:szCs w:val="24"/>
        </w:rPr>
        <w:t>Приказа Министерства образования Оренбургской области от 31.07. 2018г. № 01-21/1451 «О формировании среднего общего образования в образовательных организациях в 2018-2019 г.»</w:t>
      </w:r>
    </w:p>
    <w:p w:rsidR="00AC6E7A" w:rsidRPr="004123F4" w:rsidRDefault="009728AF" w:rsidP="009728AF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AC6E7A" w:rsidRPr="004123F4"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 w:rsidR="00AC6E7A" w:rsidRPr="004123F4">
        <w:rPr>
          <w:rFonts w:ascii="Times New Roman" w:hAnsi="Times New Roman" w:cs="Times New Roman"/>
          <w:sz w:val="24"/>
          <w:szCs w:val="24"/>
        </w:rPr>
        <w:t>Аландска</w:t>
      </w:r>
      <w:r w:rsidR="004A6F7D" w:rsidRPr="004123F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A6F7D" w:rsidRPr="004123F4">
        <w:rPr>
          <w:rFonts w:ascii="Times New Roman" w:hAnsi="Times New Roman" w:cs="Times New Roman"/>
          <w:sz w:val="24"/>
          <w:szCs w:val="24"/>
        </w:rPr>
        <w:t xml:space="preserve"> СОШ» </w:t>
      </w:r>
      <w:r w:rsidR="008C19AD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Pr="004123F4">
        <w:rPr>
          <w:rFonts w:ascii="Times New Roman" w:hAnsi="Times New Roman" w:cs="Times New Roman"/>
          <w:sz w:val="24"/>
          <w:szCs w:val="24"/>
        </w:rPr>
        <w:t>учебный год</w:t>
      </w:r>
    </w:p>
    <w:p w:rsidR="00AC6E7A" w:rsidRPr="004123F4" w:rsidRDefault="00AC6E7A" w:rsidP="00AC6E7A">
      <w:pPr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Государственного стандарта общего образования, Примерной программы по русскому языку, программы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РФ для общеобразовательных школ «Русский язык. 10-11 классы» Н.Г.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и рассчитана на 34 часа (1 час в неделю).</w:t>
      </w:r>
    </w:p>
    <w:p w:rsidR="00AC6E7A" w:rsidRPr="004123F4" w:rsidRDefault="00AC6E7A" w:rsidP="00AC6E7A">
      <w:pPr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по учебнику:</w:t>
      </w:r>
    </w:p>
    <w:p w:rsidR="00AC6E7A" w:rsidRPr="004123F4" w:rsidRDefault="00AC6E7A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Н.Г. Русский язык. 10-11 классы: учебник для образовательных учреждений / Н.Г.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>. –М. – Русское слово, 2011 г.</w:t>
      </w:r>
    </w:p>
    <w:p w:rsidR="00AC6E7A" w:rsidRPr="004123F4" w:rsidRDefault="002E70B0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Цели</w:t>
      </w:r>
      <w:r w:rsidRPr="004123F4">
        <w:rPr>
          <w:rFonts w:ascii="Times New Roman" w:hAnsi="Times New Roman" w:cs="Times New Roman"/>
          <w:sz w:val="24"/>
          <w:szCs w:val="24"/>
        </w:rPr>
        <w:t>, обеспечивающие реализацию личностно ориентированного подхода к обучению:</w:t>
      </w:r>
    </w:p>
    <w:p w:rsidR="002E70B0" w:rsidRPr="004123F4" w:rsidRDefault="002E70B0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2E70B0" w:rsidRPr="004123F4" w:rsidRDefault="002E70B0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развитие и совершенствование речевой деятельности, освоение знаний о русском языке, обогащение словарного запаса;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формирование умений опознавать, анализировать,  классифицировать языковые факты;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применение полученных знаний и умений в речевой практике.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 xml:space="preserve">Главной целью учебной дисциплины «Русский язык» является развитие личности ребёнка путём включения его в различные виды деятельности. С этих позиций обучение русскому языку в школе рассматривается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школьника; </w:t>
      </w:r>
      <w:r w:rsidRPr="004123F4">
        <w:rPr>
          <w:rFonts w:ascii="Times New Roman" w:hAnsi="Times New Roman" w:cs="Times New Roman"/>
          <w:b/>
          <w:sz w:val="24"/>
          <w:szCs w:val="24"/>
        </w:rPr>
        <w:t>поэтому</w:t>
      </w:r>
      <w:r w:rsidRPr="004123F4">
        <w:rPr>
          <w:rFonts w:ascii="Times New Roman" w:hAnsi="Times New Roman" w:cs="Times New Roman"/>
          <w:sz w:val="24"/>
          <w:szCs w:val="24"/>
        </w:rPr>
        <w:t xml:space="preserve"> в последние годы  задачи обучения русскому языку определяются с позиций компетентности подхода.  При этом под компетенцией понимается сумма знаний, умений и личностных качеств, которые позволяют человеку совершать различные действия, в том числе и речевые.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Задачей</w:t>
      </w:r>
      <w:r w:rsidRPr="004123F4">
        <w:rPr>
          <w:rFonts w:ascii="Times New Roman" w:hAnsi="Times New Roman" w:cs="Times New Roman"/>
          <w:sz w:val="24"/>
          <w:szCs w:val="24"/>
        </w:rPr>
        <w:t xml:space="preserve"> обучения в 10-11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её разновидностях, нормах речевого </w:t>
      </w:r>
      <w:r w:rsidRPr="004123F4">
        <w:rPr>
          <w:rFonts w:ascii="Times New Roman" w:hAnsi="Times New Roman" w:cs="Times New Roman"/>
          <w:sz w:val="24"/>
          <w:szCs w:val="24"/>
        </w:rPr>
        <w:lastRenderedPageBreak/>
        <w:t>поведения в различных сферах общения, совершенствование умений моделировать своё речевое повеление в различных сферах общения, совершенствование умений моделировать своё речевое поведение в соответствии с условиями и задачами общения.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Pr="004123F4">
        <w:rPr>
          <w:rFonts w:ascii="Times New Roman" w:hAnsi="Times New Roman" w:cs="Times New Roman"/>
          <w:sz w:val="24"/>
          <w:szCs w:val="24"/>
        </w:rPr>
        <w:t xml:space="preserve"> изучения русского языка на базовом уровне совершенствуются и развиваются следующие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23F4">
        <w:rPr>
          <w:rFonts w:ascii="Times New Roman" w:hAnsi="Times New Roman" w:cs="Times New Roman"/>
          <w:sz w:val="24"/>
          <w:szCs w:val="24"/>
        </w:rPr>
        <w:t>коммуникативные (владение всеми видами речевой деятельности и основой культуры устной и письменной речи);</w:t>
      </w: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</w:t>
      </w:r>
      <w:r w:rsidRPr="004123F4">
        <w:rPr>
          <w:rFonts w:ascii="Times New Roman" w:hAnsi="Times New Roman" w:cs="Times New Roman"/>
          <w:sz w:val="24"/>
          <w:szCs w:val="24"/>
        </w:rPr>
        <w:t xml:space="preserve"> информационные (умение осуществлять библиографический поиск, извлекать информацию, умение работать с текстом);</w:t>
      </w:r>
    </w:p>
    <w:p w:rsidR="003769C6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</w:t>
      </w:r>
      <w:r w:rsidRPr="004123F4">
        <w:rPr>
          <w:rFonts w:ascii="Times New Roman" w:hAnsi="Times New Roman" w:cs="Times New Roman"/>
          <w:sz w:val="24"/>
          <w:szCs w:val="24"/>
        </w:rPr>
        <w:t xml:space="preserve"> организационные (умение формулировать цель деятельности, планировать и осуществлять её).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ученик должен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Знать\понимать: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народа;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смысл понятий: речевая ситуация и её компоненты, литературный язык, языковая норма</w:t>
      </w:r>
      <w:proofErr w:type="gramStart"/>
      <w:r w:rsidRPr="004123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3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23F4">
        <w:rPr>
          <w:rFonts w:ascii="Times New Roman" w:hAnsi="Times New Roman" w:cs="Times New Roman"/>
          <w:sz w:val="24"/>
          <w:szCs w:val="24"/>
        </w:rPr>
        <w:t>ультура речи;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основные единицы языка, их признаки;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осуществлять речевой самоконтроль, оценивать устные и письменные высказывания с точки зрения языкового оформления;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стилей;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3F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123F4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использовать основные виды чтения;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говорение и письмо: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lastRenderedPageBreak/>
        <w:t>- применять в практике речевого общения основные орфоэпические, лексические, грамматические нормы современного русского языка</w:t>
      </w:r>
      <w:proofErr w:type="gramStart"/>
      <w:r w:rsidRPr="004123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- использовать основные, а также приобретённые приёмы информационной переработки устного и письменного текста.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В данном планировании предусмотрена работа по формированию у учащихся орфографической зоркости и пунктуационной грамотности, поэтому на уроках проводится попутное повторение орфографических тем, разъясняются типы ошибок, причины их возникновения.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формы, соблюдать этические нормы общения.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Программа рассчитана на 34 часа, в том числе для проведения: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практических работ – 3 часа;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работ по развитию речи – 2 часа;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b/>
          <w:sz w:val="24"/>
          <w:szCs w:val="24"/>
        </w:rPr>
        <w:t>- контрольных работ – 3 часа.</w:t>
      </w: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Тематическое планирование по русскому языку и развитию речи составлено по учебно-методическому комплексу:</w:t>
      </w:r>
    </w:p>
    <w:p w:rsidR="00E249D2" w:rsidRPr="004123F4" w:rsidRDefault="00E249D2" w:rsidP="00E249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Н.Г. Русский язык. 10-11 классы: программа курса/Н.Г.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>. – М.: Русское слово, 2010 г.</w:t>
      </w:r>
    </w:p>
    <w:p w:rsidR="00E249D2" w:rsidRPr="004123F4" w:rsidRDefault="00E249D2" w:rsidP="00E249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Н.Г. Русский язык.10-11 классы: книга для учителя / Н.Г.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412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23F4">
        <w:rPr>
          <w:rFonts w:ascii="Times New Roman" w:hAnsi="Times New Roman" w:cs="Times New Roman"/>
          <w:sz w:val="24"/>
          <w:szCs w:val="24"/>
        </w:rPr>
        <w:t xml:space="preserve"> Русское слово, 2011 г.</w:t>
      </w:r>
    </w:p>
    <w:p w:rsidR="00E249D2" w:rsidRPr="004123F4" w:rsidRDefault="00E249D2" w:rsidP="00E249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 Н.Г. Русский язык. 10-11 классы. Базовый уровень. Профильный уровень: тематическое и поурочное планирование / Н.Г.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4123F4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4123F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412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23F4">
        <w:rPr>
          <w:rFonts w:ascii="Times New Roman" w:hAnsi="Times New Roman" w:cs="Times New Roman"/>
          <w:sz w:val="24"/>
          <w:szCs w:val="24"/>
        </w:rPr>
        <w:t xml:space="preserve"> Русское слово, 2010 г.</w:t>
      </w:r>
    </w:p>
    <w:p w:rsidR="00E249D2" w:rsidRPr="00FD4F0C" w:rsidRDefault="00E249D2" w:rsidP="00FD4F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P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P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A51E9E" w:rsidRPr="00FD4F0C" w:rsidRDefault="00A51E9E" w:rsidP="00FD4F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4F0C" w:rsidRP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P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FD4F0C" w:rsidRPr="00FD4F0C" w:rsidRDefault="00FD4F0C" w:rsidP="00FD4F0C">
      <w:pPr>
        <w:rPr>
          <w:rFonts w:ascii="Times New Roman" w:hAnsi="Times New Roman" w:cs="Times New Roman"/>
          <w:sz w:val="24"/>
          <w:szCs w:val="24"/>
        </w:rPr>
      </w:pPr>
    </w:p>
    <w:p w:rsidR="00A51E9E" w:rsidRPr="00FD4F0C" w:rsidRDefault="00FD4F0C" w:rsidP="00A5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Календарно-тематическое планирование</w:t>
      </w:r>
    </w:p>
    <w:p w:rsidR="00A51E9E" w:rsidRPr="004123F4" w:rsidRDefault="00A51E9E" w:rsidP="00A51E9E">
      <w:pPr>
        <w:rPr>
          <w:rFonts w:ascii="Times New Roman" w:hAnsi="Times New Roman" w:cs="Times New Roman"/>
          <w:sz w:val="24"/>
          <w:szCs w:val="24"/>
        </w:rPr>
      </w:pPr>
    </w:p>
    <w:p w:rsidR="00A51E9E" w:rsidRPr="004123F4" w:rsidRDefault="00A51E9E" w:rsidP="00A51E9E">
      <w:pPr>
        <w:rPr>
          <w:rFonts w:ascii="Times New Roman" w:hAnsi="Times New Roman" w:cs="Times New Roman"/>
          <w:sz w:val="24"/>
          <w:szCs w:val="24"/>
        </w:rPr>
      </w:pPr>
    </w:p>
    <w:p w:rsidR="00A51E9E" w:rsidRPr="004123F4" w:rsidRDefault="00A51E9E" w:rsidP="008C19AD">
      <w:pPr>
        <w:ind w:left="-1701" w:right="-850"/>
        <w:rPr>
          <w:rFonts w:ascii="Times New Roman" w:hAnsi="Times New Roman" w:cs="Times New Roman"/>
          <w:sz w:val="24"/>
          <w:szCs w:val="24"/>
        </w:rPr>
      </w:pPr>
      <w:r w:rsidRPr="004123F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pPr w:leftFromText="180" w:rightFromText="180" w:vertAnchor="text" w:horzAnchor="page" w:tblpX="393" w:tblpY="-1132"/>
        <w:tblW w:w="16268" w:type="dxa"/>
        <w:tblLayout w:type="fixed"/>
        <w:tblLook w:val="04A0"/>
      </w:tblPr>
      <w:tblGrid>
        <w:gridCol w:w="392"/>
        <w:gridCol w:w="1701"/>
        <w:gridCol w:w="707"/>
        <w:gridCol w:w="1633"/>
        <w:gridCol w:w="2610"/>
        <w:gridCol w:w="2134"/>
        <w:gridCol w:w="2556"/>
        <w:gridCol w:w="1700"/>
        <w:gridCol w:w="995"/>
        <w:gridCol w:w="815"/>
        <w:gridCol w:w="1025"/>
      </w:tblGrid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     Тема урока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 образования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    Вид      контроля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5" w:type="dxa"/>
          </w:tcPr>
          <w:p w:rsidR="008C19AD" w:rsidRPr="00FD4F0C" w:rsidRDefault="00FD4F0C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               1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Язык и общество.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мире: в международном и межнациональном общении.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Принцип выбора и организации языковых средств в соответствии со сферой, ситуацией и условиями речевого общения.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некоторые особенности развития русского языка; что такое речь, формы речи, речевая ситуация.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оперировать терминами при анализе языкового явления.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социальной сущности языка.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Сообщение о М.В. Ломоносове. Подготовиться к словарному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диктанту.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11733" w:type="dxa"/>
            <w:gridSpan w:val="7"/>
          </w:tcPr>
          <w:p w:rsidR="008C19AD" w:rsidRPr="004123F4" w:rsidRDefault="00D219E9" w:rsidP="00EC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8C19AD" w:rsidRPr="004123F4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Лексикография. (6 часов)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Лексическая система русского языка. Систематизация изученного ранее по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теме «Однозначные и многозначные слова. Прямое и переносное значение. Метафора, метонимия, синекдоха». Формирование умения различать прямое и переносное значения слов; сравнивать статьи в толковом словаре, определять значение многозначного слова, соответствующее ситуации; пользоваться толковым словарём 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Понятие метафора, метонимия, синекдоха: создание собственных метафор, передача содержания информации адекватно поставленной цели (сжато, полно, выборочно)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смысл понятий речь устная и письменная; монолог, диалог, сфера и ситуация речевого общения, однозначные и многозначные слова.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определять прямое и переносное значения слов, значение многозначного слова, соответствующее ситуации; пользоваться толковым словарём; осуществлять речевой контроль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П.1-2, №6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rPr>
          <w:trHeight w:val="3840"/>
        </w:trPr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C19AD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Развёрнутое обоснование своей позиции с приведением системы аргументов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особенность текста по стилю и типу.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отмечать стилевые черты, языковые средства текста; аргументированно анализировать текст; проводить лингвистический анализ текстов различных стилей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П.3, №9, 10, 11 (по заданию)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48" w:rsidRPr="004123F4" w:rsidTr="00EC4048">
        <w:trPr>
          <w:trHeight w:val="852"/>
        </w:trPr>
        <w:tc>
          <w:tcPr>
            <w:tcW w:w="392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048" w:rsidRPr="00D16430" w:rsidRDefault="00EC4048" w:rsidP="00EC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48" w:rsidRPr="00D16430" w:rsidRDefault="00EC4048" w:rsidP="00EC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3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мониторинговая работа</w:t>
            </w:r>
          </w:p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10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Тематический  контроль ЗУН</w:t>
            </w:r>
          </w:p>
        </w:tc>
        <w:tc>
          <w:tcPr>
            <w:tcW w:w="2134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556" w:type="dxa"/>
          </w:tcPr>
          <w:p w:rsidR="00EC4048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D16430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орфограммы; соблюдать основные  правила орфографии</w:t>
            </w:r>
          </w:p>
        </w:tc>
        <w:tc>
          <w:tcPr>
            <w:tcW w:w="1700" w:type="dxa"/>
          </w:tcPr>
          <w:p w:rsidR="00EC4048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995" w:type="dxa"/>
          </w:tcPr>
          <w:p w:rsidR="00EC4048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разбор к/р. Работа над ошибками</w:t>
            </w:r>
          </w:p>
        </w:tc>
        <w:tc>
          <w:tcPr>
            <w:tcW w:w="815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025" w:type="dxa"/>
          </w:tcPr>
          <w:p w:rsidR="00EC4048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Омонимы. Паронимы. Синонимы. Антонимы.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смысловые отношения между словами, антонимы, синонимы, омонимы. Паронимы, их значение в контексте, отличие омонимов, паронимов от многозначных слов, определение стилистической окраски синонимов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Анализ, выбор, использование выразительных средств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специфику смысловых отношений между словами.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определять синонимы, антонимы, омонимы, паронимы, их значение в контексте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П.8-10, №32, 33, 34</w:t>
            </w:r>
          </w:p>
        </w:tc>
        <w:tc>
          <w:tcPr>
            <w:tcW w:w="815" w:type="dxa"/>
          </w:tcPr>
          <w:p w:rsidR="008C19AD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лексики.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общеупотребительная и имеющая ограниченную сферу употребления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лексика с точки зрения сферы её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употребления: диалектизмы, специальная лексика (профессионализмы, термины), арготизмы.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Межстилевая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разговорно-бытовая и книжная лексика. Русская лексика с точки зрения её происхождения: (исконно русские слова, старославянизмы, заимствованные слова)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выбор, использование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 лексики; передача содержания информации адекватно поставленной цели (сжато, полно, выборочно)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сферы употребления русской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лексики, понятие заимствованные слова, пути проникновения заимствованных слов в язык и речь.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определять заимствованные слова в тексте, уместно употреблять заимствованные слова в речи; извлекать информацию из различных источников, свободно пользоваться лингвистическими словарями, справочной литературой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П.8-10, №40,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15" w:type="dxa"/>
          </w:tcPr>
          <w:p w:rsidR="008C19AD" w:rsidRPr="004123F4" w:rsidRDefault="00EC4048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8C19AD"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Фразеология. Употребление фразеологизмов. Работа со словарями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Крылатые слова, их происхождение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понятие фразеологизмы.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определять фразеологизмы (идиомы) – устойчивые сочетания слов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№ 134, 135, стр. 421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11733" w:type="dxa"/>
            <w:gridSpan w:val="7"/>
          </w:tcPr>
          <w:p w:rsidR="008C19AD" w:rsidRPr="00D219E9" w:rsidRDefault="008C19AD" w:rsidP="00EC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Фонетика. Орфоэпия. Орфография. (2 часа)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фонетики, графики, орфоэпии, орфографии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Понятия фонема, открытый и закрытый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слоги. Особенности русского словесного ударения. Логическое ударение. Роль ударения в стихотворной речи. 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 изобразительное средство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Выразительные средства русской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фонетики. Благозвучие речи, звукопись как изобразительные средства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основные орфограммы,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ранее.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соблюдать в практике письма основные правила орфографии и пунктуации; соблюдать в практике речевого общения основные произносительные,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проблемные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49, №52,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зад: тренинг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Роль ударения в стихотворной речи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соблюдать в практике письма основные правила орфографии и пунктуации; соблюдать в практике речевого общения основные произносительные, лексические, грамматические нормы современного русского языка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 учебной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П.14, № 51</w:t>
            </w: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11733" w:type="dxa"/>
            <w:gridSpan w:val="7"/>
          </w:tcPr>
          <w:p w:rsidR="008C19AD" w:rsidRPr="00D219E9" w:rsidRDefault="00D219E9" w:rsidP="00EC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="003F1A56" w:rsidRPr="00D219E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="003F1A56" w:rsidRPr="00D2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(2</w:t>
            </w:r>
            <w:r w:rsidR="008C19AD" w:rsidRPr="00D2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Понятие морфема. Виды морфем. Морфемный и словообразовательный разборы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Выбор и организация языковых средств в соответствии с темой, целями, сферой и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ситуацией общения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виды морфем, чередование звуков в морфемах, основные способы образования слов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по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правописания; запомнить: для слов с чередующимися гласными нельзя использовать правило проверки безударных гласных 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модели. Формообразование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словообразования. Морфологические и неморфологические способы словообразования. Словообразовательный разбор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 виды морфем, чередование звуков в морфемах, основные способы образования слов.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производить морфемный и словообразовательный анализ слов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 уровня 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11733" w:type="dxa"/>
            <w:gridSpan w:val="7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Морфология и орфография. (22 часа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морфологических форм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языковые единицы, проводить различные виды анализа.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соблюдать в практике письма основные правила орфографии и пунктуации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письмо.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уровня 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чередующихся гласных в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навыков применения орфограмм, связанных с правописанием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безударных и чередующихся гласных  в </w:t>
            </w:r>
            <w:proofErr w:type="gram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ошибок, правильное графическое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орфограммы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опознавать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единицы, проводить различные виды их анализа; соблюдать в практике письма основные правила орфографии; составлять словарный диктант на повторяемые орфограммы; решать учебные задачи на основе заданных алгоритмов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опознавать языковые единицы. Проводить различные виды их анализа; соблюдать в практике письма основные правила орфографии; составлять словарный диктант на повторяемые орфограммы; решать учебные задачи на основе заданных алгоритмов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Актуализация навыков применения орфограмм, связанных с правописанием гласных после шипящих и ц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звонких и глухих согласных в корне слова. Правописание двойных согласных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знаний по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фонетике,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 и говорения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текста и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высказывания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основные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правила, пользоваться определёнными способами по их применению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деформир-Комплексный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мированным</w:t>
            </w:r>
            <w:proofErr w:type="spellEnd"/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8C19AD" w:rsidRPr="00D16430" w:rsidRDefault="00D16430" w:rsidP="00EC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ошибок, правильное графическое объяснение орфограммы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орфограммы; соблюдать основные правила орфографии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Анализ и разбор к\диктанта. Работа над ошибками</w:t>
            </w: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Актуализация навыков применения орфограмм, связанных с правописанием приставок (на з-, с-, пре-, при-)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опознавать языковые единицы, проводить различные виды их анализа;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срблюдать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письма основные правила орфографии; составлять словарный диктант на повторяемые орфограммы; решать учебные задачи на основе заданных алгоритмов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D16430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ъ и ь знаков. Употребление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прописных букв. Правила переноса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навыков применения орфограмм, связанных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написания  ъ и ь.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ошибок, правильное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графическое объяснение орфограммы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опознавать языковые единицы, проводить различные виды их анализа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орфограммы; соблюдать основные правила русской орфографии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Правописание падежных окончаний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система-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об именах существительных; формирование умения обосновывать выбор падежных окончаний сущ.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Работа с различными словарями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Знать: общее грамматическое значение, морфологические признаки и синтаксическую роль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мущ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имена сущ. в тексте, определять синтаксическую роль в предложении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 Правописание сложных имён существительных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применения основных типов орфограмм склоняемых частей речи, изученных в 5-7 классах, порядка действий при решении орфографических задач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Обработка навыка грамматических разборов. Составление слов по заданным схемам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правила. Пользоваться определёнными способами их применения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Имя прилагательн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как часть речи. Правописание окончаний имён прилагательных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 словообразовательные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современного русского языка; их описание и закрепление в словарях, справочниках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основные нормы русского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правила, пользоваться определёнными способами их применения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письменной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результатов своей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Комплексный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 Правописание сложных имён прилагательных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применения основных типов орфограмм склоняемых частей речи, изученных в 5-7 классах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Обработка навыка грамматических разборов. Составление слов по заданным схемам, различение форм одного и того же слова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правила, пользоваться определёнными способами их применения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Склонение и правописание имён числительных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об именах числительных; углубление понятия о роли имён в речи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Работа с различными словарями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имени числительного.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склоняемые части речи, определять их синтаксическую роль в предложении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учётом 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 словообразовательные нормы современного русского языка; их описание и закрепление в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словарях, учебниках, справочниках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письменной форме результатов своей деятельности.  Создание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и устных высказываний.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изученные правила, пользоваться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определёнными способами их применения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Правописание местоимений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о местоимении, углубление понятия о роли местоимений в речи, формирование умения определять синтаксическую роль местоимения в предложении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Умение редактировать текст, устранять повторы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местоимений.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местоимения в тексте, определять их синтаксическую роль в предложении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учётом уровня </w:t>
            </w:r>
            <w:proofErr w:type="spellStart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Правописание глаголов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о глаголе, углубление знаний, отработка умения правильно писать личные окончания и суффиксы глаголов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глаголов-исключений, их морфемный состав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глагола.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глаголы в тексте, определять их синтаксическую роль в предложении; определять спряжение глаголов с безударным личным окончанием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 Правописание причастий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ЗУН по теме «Глагольная форма- причастие», углубление знаний, отработка умения правильно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глагольные формы в речи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сведений о предложении, сравнение интонации простого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ничем не осложнённого, и осложнённого причастным оборотом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общее грамматическое значение, морфологические признаки и синтаксическую роль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орфографические правила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ЗУН по теме «Глагольная форма- деепричастие», углубление знаний, отработка умения правильно употреблять глагольные формы в речи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предложении, сравнение интонации простого предложения, ничем не осложнённого и осложнённого деепричастным оборотом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деепричастия.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орфографические правила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о наречии, углубление знаний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Связи глагола и наречия, непроверяемые написания наречия «ближнего пространства»; характерные признаки текстов разного стиля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наречий.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наречия в тексте; определять их синтаксическую роль в предложении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Демоверсия А17, А18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о предлоге как средства связи слов в предложении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предлога.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находить предлоги в тексте, определять их синтаксическую роль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Самостоятельная работа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изучаемой языковой единицы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Правописание союзов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о служебных частях речи: углубление знаний о роли союзов как средств связи слов в предложении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значение, морфологические признаки и синтаксическую роль служебных частей речи.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союзы в тексте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изучаемой языковой единицы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Частицы как служебная часть речи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систематизация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Систематизация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Знать: общее грамматическое значение частиц.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Уметь: находить частицы в тексте, определять их синтаксическую роль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изучаемой языковой единицы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D" w:rsidRPr="004123F4" w:rsidTr="00EC4048">
        <w:tc>
          <w:tcPr>
            <w:tcW w:w="392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C19AD" w:rsidRPr="003C45CA" w:rsidRDefault="003C45CA" w:rsidP="003C4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707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61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изученного материала. Проверка и тематический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2134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ошибок, правильное графическое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орфограммы</w:t>
            </w:r>
          </w:p>
        </w:tc>
        <w:tc>
          <w:tcPr>
            <w:tcW w:w="2556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основные нормы русского литературного языка.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орфограммы; соблюдать основные правила орфографии</w:t>
            </w:r>
          </w:p>
        </w:tc>
        <w:tc>
          <w:tcPr>
            <w:tcW w:w="1700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Тренинг, практикум</w:t>
            </w:r>
          </w:p>
        </w:tc>
        <w:tc>
          <w:tcPr>
            <w:tcW w:w="99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разбор к\ </w:t>
            </w:r>
            <w:r w:rsidRPr="0041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диктанта. Работа над ошибками</w:t>
            </w:r>
          </w:p>
        </w:tc>
        <w:tc>
          <w:tcPr>
            <w:tcW w:w="815" w:type="dxa"/>
          </w:tcPr>
          <w:p w:rsidR="008C19AD" w:rsidRPr="004123F4" w:rsidRDefault="003C45CA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F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025" w:type="dxa"/>
          </w:tcPr>
          <w:p w:rsidR="008C19AD" w:rsidRPr="004123F4" w:rsidRDefault="008C19AD" w:rsidP="00EC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D2" w:rsidRPr="004123F4" w:rsidRDefault="00E249D2" w:rsidP="00E249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49D2" w:rsidRPr="004123F4" w:rsidRDefault="00E249D2" w:rsidP="00E249D2">
      <w:pPr>
        <w:rPr>
          <w:rFonts w:ascii="Times New Roman" w:hAnsi="Times New Roman" w:cs="Times New Roman"/>
          <w:sz w:val="24"/>
          <w:szCs w:val="24"/>
        </w:rPr>
      </w:pPr>
    </w:p>
    <w:p w:rsidR="00E249D2" w:rsidRPr="004123F4" w:rsidRDefault="00E249D2" w:rsidP="00E249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E249D2" w:rsidRPr="004123F4" w:rsidRDefault="00E249D2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769C6" w:rsidRPr="004123F4" w:rsidRDefault="003769C6" w:rsidP="00AC6E7A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3769C6" w:rsidRPr="004123F4" w:rsidSect="00FD4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E73"/>
    <w:multiLevelType w:val="hybridMultilevel"/>
    <w:tmpl w:val="3CD2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2BA2"/>
    <w:multiLevelType w:val="hybridMultilevel"/>
    <w:tmpl w:val="736ECAAC"/>
    <w:lvl w:ilvl="0" w:tplc="33CEC0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7A"/>
    <w:rsid w:val="000B520C"/>
    <w:rsid w:val="0015419C"/>
    <w:rsid w:val="002E70B0"/>
    <w:rsid w:val="00323285"/>
    <w:rsid w:val="003769C6"/>
    <w:rsid w:val="003C45CA"/>
    <w:rsid w:val="003F1A56"/>
    <w:rsid w:val="004123F4"/>
    <w:rsid w:val="00482CBB"/>
    <w:rsid w:val="004A6F7D"/>
    <w:rsid w:val="00536537"/>
    <w:rsid w:val="00615D3C"/>
    <w:rsid w:val="006313BF"/>
    <w:rsid w:val="00690313"/>
    <w:rsid w:val="008C19AD"/>
    <w:rsid w:val="008D6539"/>
    <w:rsid w:val="009103D6"/>
    <w:rsid w:val="009728AF"/>
    <w:rsid w:val="00A51E9E"/>
    <w:rsid w:val="00AC6E7A"/>
    <w:rsid w:val="00B05D77"/>
    <w:rsid w:val="00D16430"/>
    <w:rsid w:val="00D219E9"/>
    <w:rsid w:val="00D80DA2"/>
    <w:rsid w:val="00D846B8"/>
    <w:rsid w:val="00DA488D"/>
    <w:rsid w:val="00DC25EE"/>
    <w:rsid w:val="00E249D2"/>
    <w:rsid w:val="00EA5619"/>
    <w:rsid w:val="00EC4048"/>
    <w:rsid w:val="00FD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7A"/>
    <w:pPr>
      <w:ind w:left="720"/>
      <w:contextualSpacing/>
    </w:pPr>
  </w:style>
  <w:style w:type="table" w:styleId="a4">
    <w:name w:val="Table Grid"/>
    <w:basedOn w:val="a1"/>
    <w:uiPriority w:val="59"/>
    <w:rsid w:val="00E2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D3E0-C2F6-48F1-9215-FF71685D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cp:lastPrinted>2018-09-13T08:34:00Z</cp:lastPrinted>
  <dcterms:created xsi:type="dcterms:W3CDTF">2016-10-15T12:23:00Z</dcterms:created>
  <dcterms:modified xsi:type="dcterms:W3CDTF">2018-09-13T08:37:00Z</dcterms:modified>
</cp:coreProperties>
</file>