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E9" w:rsidRPr="00884261" w:rsidRDefault="00106BE9" w:rsidP="00106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84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Нормативная база преподавания предмета</w:t>
      </w:r>
    </w:p>
    <w:p w:rsidR="00106BE9" w:rsidRPr="00884261" w:rsidRDefault="00106BE9" w:rsidP="00106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элективному курсу « Наглядная геометрия» </w:t>
      </w:r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основании следующих нормативно- правовых документов:</w:t>
      </w:r>
    </w:p>
    <w:p w:rsidR="00106BE9" w:rsidRPr="00884261" w:rsidRDefault="00106BE9" w:rsidP="00106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>1.  Закона от 29.12.12 г. № 273 - ФЗ  « Об образовании</w:t>
      </w:r>
      <w:proofErr w:type="gramStart"/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Федерации» (ст.12, 13).</w:t>
      </w:r>
    </w:p>
    <w:p w:rsidR="00106BE9" w:rsidRPr="00884261" w:rsidRDefault="00106BE9" w:rsidP="00106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НОО (Федерального государственного образовательного стандарта начального общего образования, утвержденного приказом  Министерства образования РФ № 373 от 06.10.2009 </w:t>
      </w:r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</w:p>
    <w:p w:rsidR="00106BE9" w:rsidRPr="00884261" w:rsidRDefault="00106BE9" w:rsidP="00106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Регионального базисного учебного плана общеобразовательных учреждений. Приказ министерства образования Оренбургской области от 13.08.2014 № 01-21/1063 </w:t>
      </w:r>
      <w:proofErr w:type="gramStart"/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ред. Приказа министерства образования Оренбургской области от 06. 08. 2015 № 01-21/1742</w:t>
      </w:r>
    </w:p>
    <w:p w:rsidR="00106BE9" w:rsidRPr="00884261" w:rsidRDefault="00106BE9" w:rsidP="00106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 Учебного плана МАОУ «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>Аландская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         на 2015/2016 учебный год.</w:t>
      </w:r>
    </w:p>
    <w:p w:rsidR="00106BE9" w:rsidRPr="00884261" w:rsidRDefault="00106BE9" w:rsidP="00106B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261">
        <w:rPr>
          <w:rFonts w:ascii="Calibri" w:eastAsia="Calibri" w:hAnsi="Calibri" w:cs="Times New Roman"/>
          <w:color w:val="000000"/>
        </w:rPr>
        <w:t xml:space="preserve">5.         </w:t>
      </w:r>
      <w:r w:rsidRPr="00884261">
        <w:rPr>
          <w:rFonts w:ascii="Times New Roman" w:eastAsia="Calibri" w:hAnsi="Times New Roman" w:cs="Times New Roman"/>
          <w:sz w:val="24"/>
          <w:szCs w:val="24"/>
        </w:rPr>
        <w:t>Программы общеобразовательных учреждений. Математика: программа 1–4 классы. Поурочно-тематическое планирование: 1–4 классы / Н. Б. Истомина. – Смоленск: Ассоциация ХХ</w:t>
      </w:r>
      <w:proofErr w:type="gramStart"/>
      <w:r w:rsidRPr="00884261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884261">
        <w:rPr>
          <w:rFonts w:ascii="Times New Roman" w:eastAsia="Calibri" w:hAnsi="Times New Roman" w:cs="Times New Roman"/>
          <w:sz w:val="24"/>
          <w:szCs w:val="24"/>
        </w:rPr>
        <w:t xml:space="preserve"> век, 2013.  </w:t>
      </w:r>
    </w:p>
    <w:p w:rsidR="00106BE9" w:rsidRDefault="00106BE9" w:rsidP="00106BE9">
      <w:pPr>
        <w:pStyle w:val="a3"/>
      </w:pPr>
    </w:p>
    <w:p w:rsidR="00106BE9" w:rsidRDefault="00106BE9" w:rsidP="00106BE9">
      <w:pPr>
        <w:pStyle w:val="a3"/>
      </w:pPr>
    </w:p>
    <w:p w:rsidR="00106BE9" w:rsidRPr="008F4CC3" w:rsidRDefault="00106BE9" w:rsidP="00106BE9">
      <w:pPr>
        <w:pStyle w:val="a3"/>
        <w:ind w:firstLine="708"/>
      </w:pPr>
      <w:r w:rsidRPr="008F4CC3">
        <w:t xml:space="preserve"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</w:t>
      </w:r>
    </w:p>
    <w:p w:rsidR="00106BE9" w:rsidRPr="008F4CC3" w:rsidRDefault="00106BE9" w:rsidP="00106BE9">
      <w:pPr>
        <w:pStyle w:val="a3"/>
      </w:pPr>
      <w:r w:rsidRPr="008F4CC3">
        <w:t xml:space="preserve">На современном этапе для начального математического образования характерно возрастание    интереса к изучению геометрического материала. Федеральный государственный образовательный стандарт  расширяет содержание  геометрических понятий, представление о которых должно быть сформировано у младших школьников.  </w:t>
      </w:r>
    </w:p>
    <w:p w:rsidR="00106BE9" w:rsidRPr="008F4CC3" w:rsidRDefault="00106BE9" w:rsidP="00106BE9">
      <w:pPr>
        <w:pStyle w:val="a3"/>
      </w:pPr>
      <w:r w:rsidRPr="008F4CC3">
        <w:t>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106BE9" w:rsidRPr="008F4CC3" w:rsidRDefault="00106BE9" w:rsidP="00106BE9">
      <w:pPr>
        <w:pStyle w:val="a3"/>
        <w:ind w:firstLine="708"/>
      </w:pPr>
      <w:r w:rsidRPr="008F4CC3">
        <w:rPr>
          <w:bCs/>
        </w:rPr>
        <w:t>Цель</w:t>
      </w:r>
      <w:r w:rsidRPr="008F4CC3">
        <w:t xml:space="preserve"> данной программы — формирование представления о прикладных возможностях математики, ее месте в общечеловеческой культуре, а также о практической значимости геометрических знаний. </w:t>
      </w:r>
    </w:p>
    <w:p w:rsidR="00106BE9" w:rsidRPr="008F4CC3" w:rsidRDefault="00106BE9" w:rsidP="00106BE9">
      <w:pPr>
        <w:pStyle w:val="a3"/>
        <w:ind w:firstLine="708"/>
        <w:rPr>
          <w:bCs/>
        </w:rPr>
      </w:pPr>
      <w:r w:rsidRPr="008F4CC3">
        <w:rPr>
          <w:bCs/>
        </w:rPr>
        <w:t>Задачи программы:</w:t>
      </w:r>
    </w:p>
    <w:p w:rsidR="00106BE9" w:rsidRPr="008F4CC3" w:rsidRDefault="00106BE9" w:rsidP="00106BE9">
      <w:pPr>
        <w:pStyle w:val="a3"/>
        <w:rPr>
          <w:bCs/>
          <w:iCs/>
        </w:rPr>
      </w:pPr>
      <w:r w:rsidRPr="008F4CC3">
        <w:rPr>
          <w:bCs/>
          <w:iCs/>
          <w:u w:val="single"/>
        </w:rPr>
        <w:t>Обучающие</w:t>
      </w:r>
      <w:r w:rsidRPr="008F4CC3">
        <w:rPr>
          <w:bCs/>
          <w:iCs/>
        </w:rPr>
        <w:t>:</w:t>
      </w:r>
    </w:p>
    <w:p w:rsidR="00106BE9" w:rsidRPr="008F4CC3" w:rsidRDefault="00106BE9" w:rsidP="00106BE9">
      <w:pPr>
        <w:pStyle w:val="a3"/>
        <w:numPr>
          <w:ilvl w:val="0"/>
          <w:numId w:val="1"/>
        </w:numPr>
      </w:pPr>
      <w:r w:rsidRPr="008F4CC3">
        <w:t>формировать умение использовать различные технические приемы при работе с бумагой;</w:t>
      </w:r>
    </w:p>
    <w:p w:rsidR="00106BE9" w:rsidRPr="008F4CC3" w:rsidRDefault="00106BE9" w:rsidP="00106BE9">
      <w:pPr>
        <w:pStyle w:val="a3"/>
        <w:numPr>
          <w:ilvl w:val="0"/>
          <w:numId w:val="1"/>
        </w:numPr>
      </w:pPr>
      <w:r w:rsidRPr="008F4CC3">
        <w:t>усвоение определенной системы геометрических знаний посредством моделирования и исследования реальных ситуаций;</w:t>
      </w:r>
    </w:p>
    <w:p w:rsidR="00106BE9" w:rsidRPr="008F4CC3" w:rsidRDefault="00106BE9" w:rsidP="00106BE9">
      <w:pPr>
        <w:pStyle w:val="a3"/>
        <w:numPr>
          <w:ilvl w:val="0"/>
          <w:numId w:val="1"/>
        </w:numPr>
      </w:pPr>
      <w:r w:rsidRPr="008F4CC3">
        <w:t>отрабатывать практические навыки работы с инструментами.</w:t>
      </w:r>
    </w:p>
    <w:p w:rsidR="00106BE9" w:rsidRPr="008F4CC3" w:rsidRDefault="00106BE9" w:rsidP="00106BE9">
      <w:pPr>
        <w:pStyle w:val="a3"/>
        <w:rPr>
          <w:bCs/>
          <w:iCs/>
        </w:rPr>
      </w:pPr>
      <w:r w:rsidRPr="008F4CC3">
        <w:rPr>
          <w:bCs/>
          <w:iCs/>
          <w:u w:val="single"/>
        </w:rPr>
        <w:t xml:space="preserve"> Развивающие</w:t>
      </w:r>
      <w:r w:rsidRPr="008F4CC3">
        <w:rPr>
          <w:bCs/>
          <w:iCs/>
        </w:rPr>
        <w:t>:</w:t>
      </w:r>
    </w:p>
    <w:p w:rsidR="00106BE9" w:rsidRPr="008F4CC3" w:rsidRDefault="00106BE9" w:rsidP="00106BE9">
      <w:pPr>
        <w:pStyle w:val="a3"/>
        <w:numPr>
          <w:ilvl w:val="0"/>
          <w:numId w:val="2"/>
        </w:numPr>
      </w:pPr>
      <w:r w:rsidRPr="008F4CC3">
        <w:t>развивать образное и пространственное мышление, фантазию ребенка;</w:t>
      </w:r>
    </w:p>
    <w:p w:rsidR="00106BE9" w:rsidRPr="008F4CC3" w:rsidRDefault="00106BE9" w:rsidP="00106BE9">
      <w:pPr>
        <w:pStyle w:val="a3"/>
        <w:numPr>
          <w:ilvl w:val="0"/>
          <w:numId w:val="2"/>
        </w:numPr>
      </w:pPr>
      <w:r w:rsidRPr="008F4CC3">
        <w:lastRenderedPageBreak/>
        <w:t>развивать внимание, память, логическое, абстрактное и  аналитическое мышление и самоанализ;</w:t>
      </w:r>
    </w:p>
    <w:p w:rsidR="00106BE9" w:rsidRPr="008F4CC3" w:rsidRDefault="00106BE9" w:rsidP="00106BE9">
      <w:pPr>
        <w:pStyle w:val="a3"/>
        <w:numPr>
          <w:ilvl w:val="0"/>
          <w:numId w:val="2"/>
        </w:numPr>
      </w:pPr>
      <w:r w:rsidRPr="008F4CC3">
        <w:t>развитие мелкой моторики рук и глазомера;</w:t>
      </w:r>
    </w:p>
    <w:p w:rsidR="00106BE9" w:rsidRPr="008F4CC3" w:rsidRDefault="00106BE9" w:rsidP="00106BE9">
      <w:pPr>
        <w:pStyle w:val="a3"/>
        <w:numPr>
          <w:ilvl w:val="0"/>
          <w:numId w:val="2"/>
        </w:numPr>
      </w:pPr>
      <w:r w:rsidRPr="008F4CC3">
        <w:t>развитие творческих способностей.</w:t>
      </w:r>
    </w:p>
    <w:p w:rsidR="00106BE9" w:rsidRPr="008F4CC3" w:rsidRDefault="00106BE9" w:rsidP="00106BE9">
      <w:pPr>
        <w:pStyle w:val="a3"/>
        <w:rPr>
          <w:bCs/>
          <w:iCs/>
          <w:u w:val="single"/>
        </w:rPr>
      </w:pPr>
      <w:r w:rsidRPr="008F4CC3">
        <w:rPr>
          <w:bCs/>
          <w:iCs/>
          <w:u w:val="single"/>
        </w:rPr>
        <w:t>Воспитательные:</w:t>
      </w:r>
    </w:p>
    <w:p w:rsidR="00106BE9" w:rsidRPr="008F4CC3" w:rsidRDefault="00106BE9" w:rsidP="00106BE9">
      <w:pPr>
        <w:pStyle w:val="a3"/>
        <w:numPr>
          <w:ilvl w:val="0"/>
          <w:numId w:val="3"/>
        </w:numPr>
      </w:pPr>
      <w:r w:rsidRPr="008F4CC3">
        <w:t>формировать коммуникативную культуру, внимание и уважение к людям, терпимость к чужому мнению, умение работать в группе;</w:t>
      </w:r>
    </w:p>
    <w:p w:rsidR="00106BE9" w:rsidRPr="008F4CC3" w:rsidRDefault="00106BE9" w:rsidP="00106BE9">
      <w:pPr>
        <w:pStyle w:val="a3"/>
        <w:numPr>
          <w:ilvl w:val="0"/>
          <w:numId w:val="3"/>
        </w:numPr>
      </w:pPr>
      <w:r w:rsidRPr="008F4CC3">
        <w:t>осуществлять трудовое и эстетическое воспитание школьников.</w:t>
      </w:r>
    </w:p>
    <w:p w:rsidR="00106BE9" w:rsidRPr="008F4CC3" w:rsidRDefault="00106BE9" w:rsidP="00106BE9">
      <w:pPr>
        <w:pStyle w:val="a3"/>
        <w:ind w:left="360"/>
      </w:pPr>
    </w:p>
    <w:p w:rsidR="00106BE9" w:rsidRPr="008F4CC3" w:rsidRDefault="00106BE9" w:rsidP="00106BE9">
      <w:pPr>
        <w:pStyle w:val="a3"/>
        <w:ind w:left="360"/>
      </w:pPr>
    </w:p>
    <w:p w:rsidR="00106BE9" w:rsidRPr="008F4CC3" w:rsidRDefault="00106BE9" w:rsidP="00106BE9">
      <w:pPr>
        <w:pStyle w:val="a3"/>
        <w:ind w:left="360" w:firstLine="348"/>
      </w:pPr>
      <w:r w:rsidRPr="008F4CC3">
        <w:t>Программа факультатива «Наглядная геометрия» рассчитана на четыре года обучения, по 1 часу в неделю, всего 127 часов.</w:t>
      </w:r>
    </w:p>
    <w:p w:rsidR="00106BE9" w:rsidRPr="008F4CC3" w:rsidRDefault="00106BE9" w:rsidP="00106BE9">
      <w:pPr>
        <w:pStyle w:val="a3"/>
        <w:ind w:left="360"/>
      </w:pPr>
      <w:r w:rsidRPr="008F4CC3">
        <w:t>Рабочая программа по предмету «Наглядная геометрия» составлена на основе Программы  «Наглядная геометрия» Автор: Н.Б. Истомина и рассчитана на 25 часов в 1 классе, по 34 часа в 2, 3, 4 классах.</w:t>
      </w:r>
    </w:p>
    <w:p w:rsidR="00106BE9" w:rsidRPr="008F4CC3" w:rsidRDefault="00106BE9" w:rsidP="00106BE9">
      <w:pPr>
        <w:pStyle w:val="a3"/>
        <w:ind w:firstLine="360"/>
      </w:pPr>
      <w:r w:rsidRPr="008F4CC3">
        <w:t xml:space="preserve">Преподавание курса факультатива «Наглядная геометрия» обеспечено следующими </w:t>
      </w:r>
      <w:proofErr w:type="spellStart"/>
      <w:proofErr w:type="gramStart"/>
      <w:r w:rsidRPr="008F4CC3">
        <w:t>учебно</w:t>
      </w:r>
      <w:proofErr w:type="spellEnd"/>
      <w:r w:rsidRPr="008F4CC3">
        <w:t xml:space="preserve"> – методическими</w:t>
      </w:r>
      <w:proofErr w:type="gramEnd"/>
      <w:r w:rsidRPr="008F4CC3">
        <w:t xml:space="preserve"> пособиями:</w:t>
      </w:r>
    </w:p>
    <w:p w:rsidR="00106BE9" w:rsidRPr="008F4CC3" w:rsidRDefault="00106BE9" w:rsidP="00106BE9">
      <w:pPr>
        <w:pStyle w:val="a3"/>
      </w:pPr>
      <w:r w:rsidRPr="008F4CC3">
        <w:rPr>
          <w:u w:val="single"/>
        </w:rPr>
        <w:t>Для ученика</w:t>
      </w:r>
      <w:r w:rsidRPr="008F4CC3">
        <w:t>:</w:t>
      </w:r>
    </w:p>
    <w:p w:rsidR="00106BE9" w:rsidRPr="008F4CC3" w:rsidRDefault="00106BE9" w:rsidP="00106BE9">
      <w:pPr>
        <w:pStyle w:val="a3"/>
      </w:pPr>
      <w:r w:rsidRPr="008F4CC3">
        <w:t xml:space="preserve">Тетради «Наглядная геометрия» для 1 − 4-х классов: </w:t>
      </w:r>
    </w:p>
    <w:p w:rsidR="00106BE9" w:rsidRPr="008F4CC3" w:rsidRDefault="00106BE9" w:rsidP="00106BE9">
      <w:pPr>
        <w:pStyle w:val="a3"/>
      </w:pPr>
      <w:r w:rsidRPr="008F4CC3">
        <w:t>4-й класс, авторы Н. Б. Истомина, З. Б. Редько, изд. Ассоциация 21 век.</w:t>
      </w:r>
    </w:p>
    <w:p w:rsidR="00106BE9" w:rsidRPr="008F4CC3" w:rsidRDefault="00106BE9" w:rsidP="00106BE9">
      <w:pPr>
        <w:pStyle w:val="a3"/>
        <w:rPr>
          <w:u w:val="single"/>
        </w:rPr>
      </w:pPr>
      <w:r w:rsidRPr="008F4CC3">
        <w:rPr>
          <w:u w:val="single"/>
        </w:rPr>
        <w:t>Для учителя</w:t>
      </w:r>
    </w:p>
    <w:p w:rsidR="00000000" w:rsidRDefault="00106BE9" w:rsidP="00106BE9">
      <w:r w:rsidRPr="008F4CC3">
        <w:rPr>
          <w:color w:val="000000"/>
        </w:rPr>
        <w:t>Методические рекомендации к  тетрадям «Наглядная геометрия»  1,2,3,4  класс</w:t>
      </w:r>
      <w:r w:rsidRPr="008F4CC3">
        <w:t xml:space="preserve">/Авторы: Н.Б.Истомина, З.Б.Редько; Смоленск «Ассоциация  </w:t>
      </w:r>
      <w:r w:rsidRPr="008F4CC3">
        <w:rPr>
          <w:lang w:val="en-US"/>
        </w:rPr>
        <w:t>XXI</w:t>
      </w:r>
      <w:r w:rsidRPr="008F4CC3">
        <w:t xml:space="preserve"> век», 2011 г.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F83"/>
    <w:multiLevelType w:val="hybridMultilevel"/>
    <w:tmpl w:val="7BFC0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CFB"/>
    <w:multiLevelType w:val="hybridMultilevel"/>
    <w:tmpl w:val="42E4A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462"/>
    <w:multiLevelType w:val="hybridMultilevel"/>
    <w:tmpl w:val="BB60E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06BE9"/>
    <w:rsid w:val="0010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2015-12-05T05:15:00Z</dcterms:created>
  <dcterms:modified xsi:type="dcterms:W3CDTF">2015-12-05T05:17:00Z</dcterms:modified>
</cp:coreProperties>
</file>